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4" w:lineRule="atLeast"/>
        <w:ind w:left="0" w:right="0" w:firstLine="0"/>
        <w:jc w:val="center"/>
        <w:textAlignment w:val="auto"/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:lang w:eastAsia="zh-CN"/>
          <w14:textFill>
            <w14:solidFill>
              <w14:schemeClr w14:val="tx1"/>
            </w14:solidFill>
          </w14:textFill>
        </w:rPr>
        <w:instrText xml:space="preserve">ADDIN CNKISM.UserStyle</w:instrTex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t>关于报送202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t>年第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t>批基层就业学费补偿和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313" w:afterLines="100" w:afterAutospacing="0" w:line="14" w:lineRule="atLeast"/>
        <w:ind w:left="0" w:right="0" w:firstLine="0"/>
        <w:jc w:val="center"/>
        <w:textAlignment w:val="auto"/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t>国家助学贷款代偿的通知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根据财政部 教育部 人力资源社会保障部 退役军人部 中央军委国防动员部关于印发《学生资助资金管理办法》（财科教〔2019〕19号）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附件</w:t>
      </w:r>
      <w:r>
        <w:rPr>
          <w:rFonts w:hint="eastAsia" w:ascii="华文仿宋" w:hAnsi="华文仿宋" w:eastAsia="华文仿宋" w:cs="华文仿宋"/>
          <w:sz w:val="32"/>
          <w:szCs w:val="32"/>
        </w:rPr>
        <w:t>《基层就业学费补偿国家助学贷款代偿实施细则》有关规定，为做好我校202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1</w:t>
      </w:r>
      <w:r>
        <w:rPr>
          <w:rFonts w:hint="eastAsia" w:ascii="华文仿宋" w:hAnsi="华文仿宋" w:eastAsia="华文仿宋" w:cs="华文仿宋"/>
          <w:sz w:val="32"/>
          <w:szCs w:val="32"/>
        </w:rPr>
        <w:t>年第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二</w:t>
      </w:r>
      <w:r>
        <w:rPr>
          <w:rFonts w:hint="eastAsia" w:ascii="华文仿宋" w:hAnsi="华文仿宋" w:eastAsia="华文仿宋" w:cs="华文仿宋"/>
          <w:sz w:val="32"/>
          <w:szCs w:val="32"/>
        </w:rPr>
        <w:t>批赴基层就业学费补偿国家助学贷款代偿工作，现将有关事项通知如下：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一、宣传与申请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华文仿宋" w:hAnsi="华文仿宋" w:eastAsia="华文仿宋" w:cs="华文仿宋"/>
          <w:color w:val="auto"/>
          <w:sz w:val="32"/>
          <w:szCs w:val="32"/>
          <w:u w:val="none"/>
          <w:lang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各</w:t>
      </w:r>
      <w:r>
        <w:rPr>
          <w:rFonts w:hint="eastAsia" w:ascii="华文仿宋" w:hAnsi="华文仿宋" w:eastAsia="华文仿宋" w:cs="华文仿宋"/>
          <w:sz w:val="32"/>
          <w:szCs w:val="32"/>
        </w:rPr>
        <w:t>学院做好毕业生中西部基层就业资助政策的宣传，政策详情见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附件</w:t>
      </w:r>
      <w:r>
        <w:rPr>
          <w:rFonts w:hint="eastAsia" w:ascii="华文仿宋" w:hAnsi="华文仿宋" w:eastAsia="华文仿宋" w:cs="华文仿宋"/>
          <w:sz w:val="32"/>
          <w:szCs w:val="32"/>
        </w:rPr>
        <w:t>“基层就业学费补偿国家助学贷款代偿实施细则”。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u w:val="none"/>
        </w:rPr>
        <w:t>对于符合政策的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u w:val="none"/>
          <w:lang w:val="en-US" w:eastAsia="zh-CN"/>
        </w:rPr>
        <w:t>2021年应届毕业生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u w:val="none"/>
        </w:rPr>
        <w:t>，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u w:val="none"/>
          <w:lang w:val="en-US" w:eastAsia="zh-CN"/>
        </w:rPr>
        <w:t>请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u w:val="none"/>
        </w:rPr>
        <w:t>学院初审申请材料，汇总学生信息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u w:val="none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200" w:right="0" w:rightChars="0"/>
        <w:jc w:val="left"/>
        <w:textAlignment w:val="auto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二、</w:t>
      </w:r>
      <w:r>
        <w:rPr>
          <w:rFonts w:hint="eastAsia" w:ascii="微软雅黑" w:hAnsi="微软雅黑" w:eastAsia="微软雅黑" w:cs="微软雅黑"/>
          <w:sz w:val="28"/>
          <w:szCs w:val="28"/>
        </w:rPr>
        <w:t>申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请</w:t>
      </w:r>
      <w:r>
        <w:rPr>
          <w:rFonts w:hint="eastAsia" w:ascii="微软雅黑" w:hAnsi="微软雅黑" w:eastAsia="微软雅黑" w:cs="微软雅黑"/>
          <w:sz w:val="28"/>
          <w:szCs w:val="28"/>
        </w:rPr>
        <w:t>对象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200" w:right="0" w:rightChars="0"/>
        <w:jc w:val="left"/>
        <w:textAlignment w:val="auto"/>
        <w:rPr>
          <w:rFonts w:hint="eastAsia" w:ascii="华文仿宋" w:hAnsi="华文仿宋" w:eastAsia="华文仿宋" w:cs="华文仿宋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32"/>
          <w:szCs w:val="32"/>
          <w:u w:val="none"/>
          <w:lang w:val="en-US" w:eastAsia="zh-CN" w:bidi="ar-SA"/>
        </w:rPr>
        <w:t>2021年应届毕业生。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200" w:right="0" w:rightChars="0"/>
        <w:jc w:val="left"/>
        <w:textAlignment w:val="auto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三、</w:t>
      </w:r>
      <w:r>
        <w:rPr>
          <w:rFonts w:hint="eastAsia" w:ascii="微软雅黑" w:hAnsi="微软雅黑" w:eastAsia="微软雅黑" w:cs="微软雅黑"/>
          <w:sz w:val="28"/>
          <w:szCs w:val="28"/>
        </w:rPr>
        <w:t>报送材料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1．学生本人填写的《学费补偿国家助学贷款代偿申请表》（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纸质版</w:t>
      </w:r>
      <w:r>
        <w:rPr>
          <w:rFonts w:hint="eastAsia" w:ascii="华文仿宋" w:hAnsi="华文仿宋" w:eastAsia="华文仿宋" w:cs="华文仿宋"/>
          <w:sz w:val="32"/>
          <w:szCs w:val="32"/>
        </w:rPr>
        <w:t>原件、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sz w:val="32"/>
          <w:szCs w:val="32"/>
        </w:rPr>
        <w:t>份）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，</w:t>
      </w:r>
      <w:r>
        <w:rPr>
          <w:rFonts w:hint="eastAsia" w:ascii="华文仿宋" w:hAnsi="华文仿宋" w:eastAsia="华文仿宋" w:cs="华文仿宋"/>
          <w:sz w:val="32"/>
          <w:szCs w:val="32"/>
        </w:rPr>
        <w:t>经学院审核后加盖院章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2．就业协议书或劳动合同（复印件、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sz w:val="32"/>
          <w:szCs w:val="32"/>
        </w:rPr>
        <w:t>份）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3．就业证明（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纸质版</w:t>
      </w:r>
      <w:r>
        <w:rPr>
          <w:rFonts w:hint="eastAsia" w:ascii="华文仿宋" w:hAnsi="华文仿宋" w:eastAsia="华文仿宋" w:cs="华文仿宋"/>
          <w:sz w:val="32"/>
          <w:szCs w:val="32"/>
        </w:rPr>
        <w:t>原件、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sz w:val="32"/>
          <w:szCs w:val="32"/>
        </w:rPr>
        <w:t>份）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，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如存在二次分配，同时提交二次分配就业</w:t>
      </w:r>
      <w:bookmarkStart w:id="0" w:name="_GoBack"/>
      <w:bookmarkEnd w:id="0"/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证明</w:t>
      </w:r>
      <w:r>
        <w:rPr>
          <w:rFonts w:hint="eastAsia" w:ascii="华文仿宋" w:hAnsi="华文仿宋" w:eastAsia="华文仿宋" w:cs="华文仿宋"/>
          <w:sz w:val="32"/>
          <w:szCs w:val="32"/>
        </w:rPr>
        <w:t>（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纸质版</w:t>
      </w:r>
      <w:r>
        <w:rPr>
          <w:rFonts w:hint="eastAsia" w:ascii="华文仿宋" w:hAnsi="华文仿宋" w:eastAsia="华文仿宋" w:cs="华文仿宋"/>
          <w:sz w:val="32"/>
          <w:szCs w:val="32"/>
        </w:rPr>
        <w:t>原件、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sz w:val="32"/>
          <w:szCs w:val="32"/>
        </w:rPr>
        <w:t>份）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4．《202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1</w:t>
      </w:r>
      <w:r>
        <w:rPr>
          <w:rFonts w:hint="eastAsia" w:ascii="华文仿宋" w:hAnsi="华文仿宋" w:eastAsia="华文仿宋" w:cs="华文仿宋"/>
          <w:sz w:val="32"/>
          <w:szCs w:val="32"/>
        </w:rPr>
        <w:t>年毕业生基层就业第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二</w:t>
      </w:r>
      <w:r>
        <w:rPr>
          <w:rFonts w:hint="eastAsia" w:ascii="华文仿宋" w:hAnsi="华文仿宋" w:eastAsia="华文仿宋" w:cs="华文仿宋"/>
          <w:sz w:val="32"/>
          <w:szCs w:val="32"/>
        </w:rPr>
        <w:t>批学费补偿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和</w:t>
      </w:r>
      <w:r>
        <w:rPr>
          <w:rFonts w:hint="eastAsia" w:ascii="华文仿宋" w:hAnsi="华文仿宋" w:eastAsia="华文仿宋" w:cs="华文仿宋"/>
          <w:sz w:val="32"/>
          <w:szCs w:val="32"/>
        </w:rPr>
        <w:t>贷款代偿汇总表》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（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学院汇总电子版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）；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 xml:space="preserve">5. 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银行卡复印件1份（要求必须是本人银行卡，银行卡复印件上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手写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银行卡号和开户行网点名称）；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6. 身份证复印件1份。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jc w:val="left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四、报送方式及时间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由符合条件的毕业生所在学院收集学生的纸质版申请材料并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填写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《学费和国家助学贷款代偿申请表》中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院（系）审查意见，加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盖公章，于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12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月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24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日前报送到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徐汇校区大学俱乐部202代老师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处，并将《202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1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年毕业生基层就业第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二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批学费补偿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和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贷款代偿汇总表》电子版发送到邮箱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：daijianglin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@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ecust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.edu.cn，联系电话：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64252766/33616356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center"/>
        <w:textAlignment w:val="auto"/>
        <w:outlineLvl w:val="9"/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  <w:lang w:val="en-US" w:eastAsia="zh-CN"/>
        </w:rPr>
        <w:t xml:space="preserve">                             党委学生工作部（处）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right"/>
        <w:textAlignment w:val="auto"/>
        <w:outlineLvl w:val="9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  <w:lang w:val="en-US" w:eastAsia="zh-CN"/>
        </w:rPr>
        <w:t>2021年12月1日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/>
        <w:jc w:val="left"/>
        <w:textAlignment w:val="auto"/>
        <w:rPr>
          <w:rFonts w:hint="eastAsia" w:ascii="华文仿宋" w:hAnsi="华文仿宋" w:eastAsia="华文仿宋" w:cs="华文仿宋"/>
          <w:b/>
          <w:bCs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  <w:lang w:val="en-US" w:eastAsia="zh-CN"/>
        </w:rPr>
        <w:t>附件：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200" w:right="0" w:rightChars="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附件1：学费补偿国家助学贷款代偿申请表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200" w:right="0" w:rightChars="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附件2：就业证明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（含二次分配就业证明）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200" w:right="0" w:rightChars="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附件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3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：202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1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年毕业生第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二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批基层就业学费补偿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和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贷款代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1479" w:leftChars="200" w:right="0" w:rightChars="0" w:hanging="1059" w:hangingChars="331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偿申请汇总表（内含2个工作表）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200" w:right="0" w:rightChars="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附件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4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：《基层就业学费补偿国家助学贷款代偿实施细则》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072E7"/>
    <w:rsid w:val="05EA4C17"/>
    <w:rsid w:val="05F476A6"/>
    <w:rsid w:val="09283FE7"/>
    <w:rsid w:val="0A812AC9"/>
    <w:rsid w:val="0AFC2DE0"/>
    <w:rsid w:val="0B912221"/>
    <w:rsid w:val="1061457D"/>
    <w:rsid w:val="12230EE8"/>
    <w:rsid w:val="131E72C3"/>
    <w:rsid w:val="13441CB1"/>
    <w:rsid w:val="134A047A"/>
    <w:rsid w:val="1A420FE3"/>
    <w:rsid w:val="1B2C225D"/>
    <w:rsid w:val="1BCF53A8"/>
    <w:rsid w:val="225A196E"/>
    <w:rsid w:val="225E5F1A"/>
    <w:rsid w:val="22AD5EEF"/>
    <w:rsid w:val="27427632"/>
    <w:rsid w:val="28AF7842"/>
    <w:rsid w:val="2AA01352"/>
    <w:rsid w:val="2EBC354E"/>
    <w:rsid w:val="32FC75DB"/>
    <w:rsid w:val="361F605C"/>
    <w:rsid w:val="36C24B7A"/>
    <w:rsid w:val="370D4EF5"/>
    <w:rsid w:val="3A0C3D68"/>
    <w:rsid w:val="3B7C7CB3"/>
    <w:rsid w:val="3BCE14E0"/>
    <w:rsid w:val="3CAC2BAF"/>
    <w:rsid w:val="3F7136AC"/>
    <w:rsid w:val="417A79CF"/>
    <w:rsid w:val="43B300CC"/>
    <w:rsid w:val="4496145F"/>
    <w:rsid w:val="44994880"/>
    <w:rsid w:val="4B2E31B0"/>
    <w:rsid w:val="4FCA4FC2"/>
    <w:rsid w:val="50CC0757"/>
    <w:rsid w:val="578B0686"/>
    <w:rsid w:val="58107845"/>
    <w:rsid w:val="5A9D25DD"/>
    <w:rsid w:val="5CD9449A"/>
    <w:rsid w:val="5DC702FF"/>
    <w:rsid w:val="5E943ED3"/>
    <w:rsid w:val="5F937B04"/>
    <w:rsid w:val="633A7A6D"/>
    <w:rsid w:val="647C480A"/>
    <w:rsid w:val="65601A5D"/>
    <w:rsid w:val="66834E57"/>
    <w:rsid w:val="6A056931"/>
    <w:rsid w:val="6A966BAC"/>
    <w:rsid w:val="6C68672D"/>
    <w:rsid w:val="6DBD59D7"/>
    <w:rsid w:val="700B4D13"/>
    <w:rsid w:val="7289386D"/>
    <w:rsid w:val="72FA0B3D"/>
    <w:rsid w:val="73735F2D"/>
    <w:rsid w:val="73BE1355"/>
    <w:rsid w:val="74583DC8"/>
    <w:rsid w:val="785F59DE"/>
    <w:rsid w:val="7A515146"/>
    <w:rsid w:val="7A641EB8"/>
    <w:rsid w:val="7AE870C4"/>
    <w:rsid w:val="7B0013D2"/>
    <w:rsid w:val="7B0D0605"/>
    <w:rsid w:val="7CC31CF8"/>
    <w:rsid w:val="7DB017BC"/>
    <w:rsid w:val="7DBE69DA"/>
    <w:rsid w:val="7F5C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46911</dc:creator>
  <cp:lastModifiedBy>代江林</cp:lastModifiedBy>
  <dcterms:modified xsi:type="dcterms:W3CDTF">2021-12-02T01:14:30Z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B80CB2D3EDC74DBF903D569D12212607</vt:lpwstr>
  </property>
</Properties>
</file>